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7" w:rsidRDefault="00212977" w:rsidP="00212977"/>
    <w:tbl>
      <w:tblPr>
        <w:tblStyle w:val="Tablaconcuadrcula1"/>
        <w:tblW w:w="11023" w:type="dxa"/>
        <w:tblLook w:val="04A0" w:firstRow="1" w:lastRow="0" w:firstColumn="1" w:lastColumn="0" w:noHBand="0" w:noVBand="1"/>
      </w:tblPr>
      <w:tblGrid>
        <w:gridCol w:w="10031"/>
        <w:gridCol w:w="992"/>
      </w:tblGrid>
      <w:tr w:rsidR="00FB3B5B" w:rsidRPr="00871201" w:rsidTr="00493EBA">
        <w:trPr>
          <w:trHeight w:val="837"/>
        </w:trPr>
        <w:tc>
          <w:tcPr>
            <w:tcW w:w="10031" w:type="dxa"/>
            <w:vAlign w:val="center"/>
          </w:tcPr>
          <w:p w:rsidR="00FB3B5B" w:rsidRPr="00871201" w:rsidRDefault="00FB3B5B" w:rsidP="00FB3B5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Britannic Bold" w:eastAsia="Calibri" w:hAnsi="Britannic Bold" w:cs="Times New Roman"/>
                <w:sz w:val="28"/>
                <w:szCs w:val="28"/>
              </w:rPr>
              <w:t>I</w:t>
            </w:r>
            <w:r w:rsidRPr="00871201">
              <w:rPr>
                <w:rFonts w:ascii="Britannic Bold" w:eastAsia="Calibri" w:hAnsi="Britannic Bold" w:cs="Times New Roman"/>
                <w:sz w:val="28"/>
                <w:szCs w:val="28"/>
              </w:rPr>
              <w:t xml:space="preserve">NSTITUCIÓN EDUCATIVA </w:t>
            </w:r>
            <w:r>
              <w:rPr>
                <w:rFonts w:ascii="Britannic Bold" w:eastAsia="Calibri" w:hAnsi="Britannic Bold" w:cs="Times New Roman"/>
                <w:sz w:val="28"/>
                <w:szCs w:val="28"/>
              </w:rPr>
              <w:t>SEBASTIAN DE BELALCAZAR</w:t>
            </w:r>
          </w:p>
        </w:tc>
        <w:tc>
          <w:tcPr>
            <w:tcW w:w="992" w:type="dxa"/>
            <w:vAlign w:val="center"/>
          </w:tcPr>
          <w:p w:rsidR="00FB3B5B" w:rsidRPr="00871201" w:rsidRDefault="00FB3B5B" w:rsidP="00493EB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32FD59B" wp14:editId="4D226111">
                  <wp:extent cx="407075" cy="483577"/>
                  <wp:effectExtent l="0" t="0" r="0" b="0"/>
                  <wp:docPr id="4" name="Imagen 4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82" cy="48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B5B" w:rsidRPr="003518D5" w:rsidTr="00493EBA">
        <w:trPr>
          <w:trHeight w:val="227"/>
        </w:trPr>
        <w:tc>
          <w:tcPr>
            <w:tcW w:w="11023" w:type="dxa"/>
            <w:gridSpan w:val="2"/>
            <w:vAlign w:val="center"/>
          </w:tcPr>
          <w:p w:rsidR="00FB3B5B" w:rsidRPr="00771958" w:rsidRDefault="00FB3B5B" w:rsidP="00FB3B5B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</w:rPr>
              <w:t xml:space="preserve">Guía de aprendizaje  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 PERIODO 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 xml:space="preserve">3 de 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>201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>6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 – AREA: </w:t>
            </w:r>
            <w:r>
              <w:rPr>
                <w:rFonts w:asciiTheme="majorHAnsi" w:eastAsia="Calibri" w:hAnsiTheme="majorHAnsi" w:cs="Times New Roman"/>
                <w:szCs w:val="20"/>
              </w:rPr>
              <w:t>CIENCIAS NATURALES</w:t>
            </w:r>
          </w:p>
        </w:tc>
      </w:tr>
      <w:tr w:rsidR="00FB3B5B" w:rsidRPr="003518D5" w:rsidTr="00493EBA">
        <w:trPr>
          <w:trHeight w:val="227"/>
        </w:trPr>
        <w:tc>
          <w:tcPr>
            <w:tcW w:w="11023" w:type="dxa"/>
            <w:gridSpan w:val="2"/>
            <w:vAlign w:val="center"/>
          </w:tcPr>
          <w:p w:rsidR="00FB3B5B" w:rsidRPr="00771958" w:rsidRDefault="00FB3B5B" w:rsidP="00FB3B5B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DOCENTE: </w:t>
            </w:r>
            <w:r>
              <w:rPr>
                <w:rFonts w:asciiTheme="majorHAnsi" w:eastAsia="Calibri" w:hAnsiTheme="majorHAnsi" w:cs="Times New Roman"/>
                <w:szCs w:val="20"/>
              </w:rPr>
              <w:t xml:space="preserve"> Norberto Montoya E.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-                                     GRADO: 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>9</w:t>
            </w:r>
          </w:p>
        </w:tc>
      </w:tr>
    </w:tbl>
    <w:p w:rsidR="00FB3B5B" w:rsidRDefault="00FB3B5B" w:rsidP="00212977">
      <w:pPr>
        <w:sectPr w:rsidR="00FB3B5B" w:rsidSect="00FB3B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04416" w:rsidRDefault="00504416" w:rsidP="00852B23">
      <w:pPr>
        <w:rPr>
          <w:b/>
          <w:sz w:val="22"/>
        </w:rPr>
      </w:pPr>
    </w:p>
    <w:p w:rsidR="00664E9F" w:rsidRDefault="00664E9F" w:rsidP="00664E9F">
      <w:pPr>
        <w:pStyle w:val="Ttulo1"/>
      </w:pPr>
      <w:r>
        <w:t>Introducción</w:t>
      </w:r>
    </w:p>
    <w:p w:rsidR="00852B23" w:rsidRPr="00504416" w:rsidRDefault="00504416" w:rsidP="00664E9F">
      <w:pPr>
        <w:pStyle w:val="Ttulo2"/>
      </w:pPr>
      <w:r w:rsidRPr="00504416">
        <w:t>Ley de la conservación de la masa</w:t>
      </w:r>
      <w:r w:rsidR="00EB715D">
        <w:rPr>
          <w:rStyle w:val="Refdenotaalpie"/>
          <w:sz w:val="22"/>
        </w:rPr>
        <w:footnoteReference w:id="1"/>
      </w:r>
    </w:p>
    <w:p w:rsidR="00664E9F" w:rsidRDefault="00852B23" w:rsidP="00852B23">
      <w:r>
        <w:t xml:space="preserve">La ley de conservación de la masa afirma que la materia no se crea ni se destruye.  Esta idea se convirtió en una ley científica debido a que muchos experimentos cuidadosos indican que la masa es la misma antes y después </w:t>
      </w:r>
      <w:r w:rsidR="00664E9F">
        <w:t>de un cambio químico o físico. La masa se puede medir a través de moles que es una unidad química o a través de las unidades comunes de masa o peso como son el gramo, kilogramo, libras y sus derivadas.</w:t>
      </w:r>
    </w:p>
    <w:p w:rsidR="00664E9F" w:rsidRDefault="00664E9F" w:rsidP="00852B23"/>
    <w:p w:rsidR="00852B23" w:rsidRDefault="00852B23" w:rsidP="00852B23">
      <w:r>
        <w:t xml:space="preserve">Examinar la ecuación química a continuación: </w:t>
      </w:r>
    </w:p>
    <w:p w:rsidR="00852B23" w:rsidRDefault="00852B23" w:rsidP="006F32FF">
      <w:pPr>
        <w:jc w:val="center"/>
        <w:rPr>
          <w:vertAlign w:val="subscript"/>
        </w:rPr>
      </w:pPr>
      <w:r>
        <w:t>N</w:t>
      </w:r>
      <w:r w:rsidRPr="00814354">
        <w:rPr>
          <w:vertAlign w:val="subscript"/>
        </w:rPr>
        <w:t>2</w:t>
      </w:r>
      <w:r>
        <w:t xml:space="preserve"> + H</w:t>
      </w:r>
      <w:r w:rsidRPr="00814354">
        <w:rPr>
          <w:vertAlign w:val="subscript"/>
        </w:rPr>
        <w:t>2</w:t>
      </w:r>
      <w:r>
        <w:t xml:space="preserve"> </w:t>
      </w:r>
      <w:r w:rsidR="00504416">
        <w:t>=</w:t>
      </w:r>
      <w:r>
        <w:t xml:space="preserve"> NH</w:t>
      </w:r>
      <w:r w:rsidRPr="00814354">
        <w:rPr>
          <w:vertAlign w:val="subscript"/>
        </w:rPr>
        <w:t>3</w:t>
      </w:r>
    </w:p>
    <w:p w:rsidR="00DF0E5F" w:rsidRDefault="00DF0E5F" w:rsidP="006F32FF">
      <w:pPr>
        <w:jc w:val="center"/>
      </w:pPr>
      <w:r>
        <w:rPr>
          <w:noProof/>
          <w:lang w:eastAsia="es-CO"/>
        </w:rPr>
        <w:drawing>
          <wp:inline distT="0" distB="0" distL="0" distR="0" wp14:anchorId="6426A064" wp14:editId="69FEBB2B">
            <wp:extent cx="3204210" cy="180150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8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74" w:rsidRDefault="00C33A74" w:rsidP="00852B23"/>
    <w:p w:rsidR="00A967A2" w:rsidRDefault="00A967A2" w:rsidP="00852B23">
      <w:r>
        <w:t>Para la ecuación dada en la figura encuentra los pesos moleculares teniendo en cuenta los coeficientes y los subíndices para reactivos y productos. Ten en cuenta que la ecuación esta sin balancear, indica si los pesos o masas de los reactivos son iguales a los de los productos.</w:t>
      </w:r>
    </w:p>
    <w:p w:rsidR="00A967A2" w:rsidRDefault="00A967A2" w:rsidP="00852B23">
      <w:r>
        <w:t xml:space="preserve">Las balanzas indican el número de átomos que hay del lado de los reactivos y de los productos. Que también se pueden considerar como las moles </w:t>
      </w:r>
      <w:r w:rsidR="00C01441">
        <w:t xml:space="preserve">o el peso </w:t>
      </w:r>
      <w:r>
        <w:t>que hay a un lado y otro de la balanza.</w:t>
      </w:r>
      <w:r w:rsidR="00C01441">
        <w:t xml:space="preserve"> Recordemos que el peso es directamente proporcional a las moles.</w:t>
      </w:r>
    </w:p>
    <w:p w:rsidR="00A967A2" w:rsidRDefault="00A967A2" w:rsidP="00A967A2">
      <w:r>
        <w:t xml:space="preserve">Por ejemplo para el nitrógeno </w:t>
      </w:r>
      <w:r w:rsidR="00C01441">
        <w:t>hay dos moles en los reactivos y uno en los productos, por lo tanto no está balanceado para el nitrógeno y por tanto la reacción no está balanceada. Lo mismo pasa para el hidrogeno</w:t>
      </w:r>
      <w:r w:rsidR="00691B6A">
        <w:t>, que tiene dos moléculas en los reactivos y tres en los productos</w:t>
      </w:r>
      <w:r w:rsidR="00C01441">
        <w:t xml:space="preserve">. </w:t>
      </w:r>
    </w:p>
    <w:p w:rsidR="009E590A" w:rsidRDefault="009E590A" w:rsidP="00A967A2"/>
    <w:p w:rsidR="002A4A16" w:rsidRDefault="002A4A16" w:rsidP="00A967A2">
      <w:r>
        <w:t xml:space="preserve">Reacción </w:t>
      </w:r>
      <w:r>
        <w:t>No balanceada</w:t>
      </w:r>
    </w:p>
    <w:p w:rsidR="009E590A" w:rsidRDefault="009E590A" w:rsidP="009E590A">
      <w:pPr>
        <w:jc w:val="center"/>
        <w:rPr>
          <w:vertAlign w:val="subscript"/>
        </w:rPr>
      </w:pPr>
      <w:r>
        <w:t>N</w:t>
      </w:r>
      <w:r w:rsidRPr="00814354">
        <w:rPr>
          <w:vertAlign w:val="subscript"/>
        </w:rPr>
        <w:t>2</w:t>
      </w:r>
      <w:r>
        <w:t xml:space="preserve"> + H</w:t>
      </w:r>
      <w:r w:rsidRPr="00814354">
        <w:rPr>
          <w:vertAlign w:val="subscript"/>
        </w:rPr>
        <w:t>2</w:t>
      </w:r>
      <w:r>
        <w:t xml:space="preserve"> = NH</w:t>
      </w:r>
      <w:r w:rsidRPr="00814354">
        <w:rPr>
          <w:vertAlign w:val="subscript"/>
        </w:rPr>
        <w:t>3</w:t>
      </w:r>
    </w:p>
    <w:p w:rsidR="009E590A" w:rsidRDefault="009E590A" w:rsidP="00A967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7"/>
        <w:gridCol w:w="1297"/>
      </w:tblGrid>
      <w:tr w:rsidR="00691B6A" w:rsidTr="00691B6A">
        <w:tc>
          <w:tcPr>
            <w:tcW w:w="1296" w:type="dxa"/>
          </w:tcPr>
          <w:p w:rsidR="00691B6A" w:rsidRDefault="00691B6A" w:rsidP="00691B6A">
            <w:pPr>
              <w:jc w:val="center"/>
            </w:pPr>
          </w:p>
        </w:tc>
        <w:tc>
          <w:tcPr>
            <w:tcW w:w="2593" w:type="dxa"/>
            <w:gridSpan w:val="2"/>
          </w:tcPr>
          <w:p w:rsidR="00691B6A" w:rsidRDefault="00691B6A" w:rsidP="00691B6A">
            <w:pPr>
              <w:jc w:val="center"/>
            </w:pPr>
            <w:r>
              <w:t>Reactivos</w:t>
            </w:r>
          </w:p>
        </w:tc>
        <w:tc>
          <w:tcPr>
            <w:tcW w:w="1297" w:type="dxa"/>
          </w:tcPr>
          <w:p w:rsidR="00691B6A" w:rsidRDefault="00691B6A" w:rsidP="00691B6A">
            <w:pPr>
              <w:jc w:val="center"/>
            </w:pPr>
            <w:r>
              <w:t>Productos</w:t>
            </w:r>
          </w:p>
        </w:tc>
      </w:tr>
      <w:tr w:rsidR="00691B6A" w:rsidTr="00691B6A">
        <w:tc>
          <w:tcPr>
            <w:tcW w:w="1296" w:type="dxa"/>
          </w:tcPr>
          <w:p w:rsidR="00691B6A" w:rsidRDefault="00691B6A" w:rsidP="00691B6A">
            <w:pPr>
              <w:jc w:val="center"/>
            </w:pPr>
          </w:p>
        </w:tc>
        <w:tc>
          <w:tcPr>
            <w:tcW w:w="1296" w:type="dxa"/>
          </w:tcPr>
          <w:p w:rsidR="00691B6A" w:rsidRDefault="00691B6A" w:rsidP="00691B6A">
            <w:pPr>
              <w:jc w:val="center"/>
            </w:pPr>
            <w:r>
              <w:t>N</w:t>
            </w:r>
            <w:r w:rsidRPr="00691B6A">
              <w:rPr>
                <w:vertAlign w:val="subscript"/>
              </w:rPr>
              <w:t>2</w:t>
            </w:r>
          </w:p>
        </w:tc>
        <w:tc>
          <w:tcPr>
            <w:tcW w:w="1297" w:type="dxa"/>
          </w:tcPr>
          <w:p w:rsidR="00691B6A" w:rsidRDefault="00691B6A" w:rsidP="00691B6A">
            <w:pPr>
              <w:jc w:val="center"/>
            </w:pPr>
            <w:r>
              <w:t>H</w:t>
            </w:r>
            <w:r w:rsidRPr="00691B6A">
              <w:rPr>
                <w:vertAlign w:val="subscript"/>
              </w:rPr>
              <w:t>2</w:t>
            </w:r>
          </w:p>
        </w:tc>
        <w:tc>
          <w:tcPr>
            <w:tcW w:w="1297" w:type="dxa"/>
          </w:tcPr>
          <w:p w:rsidR="00691B6A" w:rsidRDefault="00691B6A" w:rsidP="00691B6A">
            <w:pPr>
              <w:jc w:val="center"/>
            </w:pPr>
            <w:r>
              <w:t>NH</w:t>
            </w:r>
            <w:r w:rsidRPr="00691B6A">
              <w:rPr>
                <w:vertAlign w:val="subscript"/>
              </w:rPr>
              <w:t>3</w:t>
            </w:r>
          </w:p>
        </w:tc>
      </w:tr>
      <w:tr w:rsidR="00691B6A" w:rsidTr="00691B6A">
        <w:tc>
          <w:tcPr>
            <w:tcW w:w="1296" w:type="dxa"/>
          </w:tcPr>
          <w:p w:rsidR="00691B6A" w:rsidRDefault="00691B6A" w:rsidP="00A967A2">
            <w:r>
              <w:lastRenderedPageBreak/>
              <w:t>Peso molecular</w:t>
            </w:r>
            <w:r>
              <w:t>, g/mol</w:t>
            </w:r>
          </w:p>
        </w:tc>
        <w:tc>
          <w:tcPr>
            <w:tcW w:w="1296" w:type="dxa"/>
          </w:tcPr>
          <w:p w:rsidR="00691B6A" w:rsidRDefault="002A4A16" w:rsidP="00691B6A">
            <w:pPr>
              <w:jc w:val="center"/>
            </w:pPr>
            <w:r>
              <w:t>2</w:t>
            </w:r>
            <w:r w:rsidR="00691B6A">
              <w:t>x14</w:t>
            </w:r>
          </w:p>
        </w:tc>
        <w:tc>
          <w:tcPr>
            <w:tcW w:w="1297" w:type="dxa"/>
          </w:tcPr>
          <w:p w:rsidR="00691B6A" w:rsidRDefault="00691B6A" w:rsidP="00691B6A">
            <w:pPr>
              <w:jc w:val="center"/>
            </w:pPr>
            <w:r>
              <w:t>2x1</w:t>
            </w:r>
          </w:p>
          <w:p w:rsidR="00691B6A" w:rsidRDefault="00691B6A" w:rsidP="00691B6A">
            <w:pPr>
              <w:jc w:val="center"/>
            </w:pPr>
          </w:p>
        </w:tc>
        <w:tc>
          <w:tcPr>
            <w:tcW w:w="1297" w:type="dxa"/>
          </w:tcPr>
          <w:p w:rsidR="00691B6A" w:rsidRDefault="00691B6A" w:rsidP="00691B6A">
            <w:pPr>
              <w:jc w:val="center"/>
            </w:pPr>
            <w:r>
              <w:t>1x14+3x1</w:t>
            </w:r>
          </w:p>
        </w:tc>
      </w:tr>
      <w:tr w:rsidR="002A4A16" w:rsidTr="00A8287E">
        <w:tc>
          <w:tcPr>
            <w:tcW w:w="1296" w:type="dxa"/>
          </w:tcPr>
          <w:p w:rsidR="002A4A16" w:rsidRDefault="002A4A16" w:rsidP="0090295F">
            <w:r>
              <w:t xml:space="preserve">Moles </w:t>
            </w:r>
            <w:r w:rsidR="0090295F">
              <w:t>reacción sin</w:t>
            </w:r>
            <w:r>
              <w:t xml:space="preserve"> balancear</w:t>
            </w:r>
          </w:p>
        </w:tc>
        <w:tc>
          <w:tcPr>
            <w:tcW w:w="1296" w:type="dxa"/>
          </w:tcPr>
          <w:p w:rsidR="002A4A16" w:rsidRDefault="002A4A16" w:rsidP="00A8287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2A4A16" w:rsidRDefault="002A4A16" w:rsidP="00A8287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2A4A16" w:rsidRDefault="002A4A16" w:rsidP="00A8287E">
            <w:pPr>
              <w:jc w:val="center"/>
            </w:pPr>
            <w:r>
              <w:t>1</w:t>
            </w:r>
          </w:p>
        </w:tc>
      </w:tr>
      <w:tr w:rsidR="002A4A16" w:rsidTr="00A8287E">
        <w:tc>
          <w:tcPr>
            <w:tcW w:w="1296" w:type="dxa"/>
          </w:tcPr>
          <w:p w:rsidR="002A4A16" w:rsidRDefault="002A4A16" w:rsidP="002A4A16">
            <w:pPr>
              <w:jc w:val="left"/>
            </w:pPr>
            <w:r>
              <w:t>Peso</w:t>
            </w:r>
            <w:r>
              <w:t xml:space="preserve"> </w:t>
            </w:r>
            <w:r w:rsidR="0090295F">
              <w:t>reacción sin balancear</w:t>
            </w:r>
            <w:r>
              <w:t>, g</w:t>
            </w:r>
          </w:p>
        </w:tc>
        <w:tc>
          <w:tcPr>
            <w:tcW w:w="2593" w:type="dxa"/>
            <w:gridSpan w:val="2"/>
          </w:tcPr>
          <w:p w:rsidR="002A4A16" w:rsidRDefault="002A4A16" w:rsidP="002A4A16">
            <w:pPr>
              <w:jc w:val="center"/>
            </w:pPr>
            <w:r>
              <w:t>30</w:t>
            </w:r>
          </w:p>
        </w:tc>
        <w:tc>
          <w:tcPr>
            <w:tcW w:w="1297" w:type="dxa"/>
          </w:tcPr>
          <w:p w:rsidR="002A4A16" w:rsidRDefault="002A4A16" w:rsidP="002A4A16">
            <w:pPr>
              <w:jc w:val="center"/>
            </w:pPr>
            <w:r>
              <w:t>17</w:t>
            </w:r>
          </w:p>
        </w:tc>
      </w:tr>
    </w:tbl>
    <w:p w:rsidR="00691B6A" w:rsidRDefault="00691B6A" w:rsidP="00A967A2"/>
    <w:p w:rsidR="002A4A16" w:rsidRDefault="002A4A16" w:rsidP="00A967A2">
      <w:r>
        <w:t>Reacción Balanceada</w:t>
      </w:r>
    </w:p>
    <w:p w:rsidR="009E590A" w:rsidRDefault="009E590A" w:rsidP="009E590A">
      <w:pPr>
        <w:jc w:val="center"/>
        <w:rPr>
          <w:vertAlign w:val="subscript"/>
        </w:rPr>
      </w:pPr>
      <w:r>
        <w:t>1</w:t>
      </w:r>
      <w:r>
        <w:t>N</w:t>
      </w:r>
      <w:r w:rsidRPr="00814354">
        <w:rPr>
          <w:vertAlign w:val="subscript"/>
        </w:rPr>
        <w:t>2</w:t>
      </w:r>
      <w:r>
        <w:t xml:space="preserve"> + </w:t>
      </w:r>
      <w:r>
        <w:t>3</w:t>
      </w:r>
      <w:r>
        <w:t>H</w:t>
      </w:r>
      <w:r w:rsidRPr="00814354">
        <w:rPr>
          <w:vertAlign w:val="subscript"/>
        </w:rPr>
        <w:t>2</w:t>
      </w:r>
      <w:r>
        <w:t xml:space="preserve"> = </w:t>
      </w:r>
      <w:r>
        <w:t>2</w:t>
      </w:r>
      <w:r>
        <w:t>NH</w:t>
      </w:r>
      <w:r w:rsidRPr="00814354">
        <w:rPr>
          <w:vertAlign w:val="subscript"/>
        </w:rPr>
        <w:t>3</w:t>
      </w:r>
    </w:p>
    <w:p w:rsidR="009E590A" w:rsidRDefault="009E590A" w:rsidP="00A967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7"/>
        <w:gridCol w:w="1297"/>
      </w:tblGrid>
      <w:tr w:rsidR="002A4A16" w:rsidTr="00A8287E">
        <w:tc>
          <w:tcPr>
            <w:tcW w:w="1296" w:type="dxa"/>
          </w:tcPr>
          <w:p w:rsidR="002A4A16" w:rsidRDefault="002A4A16" w:rsidP="00A8287E">
            <w:pPr>
              <w:jc w:val="center"/>
            </w:pPr>
          </w:p>
        </w:tc>
        <w:tc>
          <w:tcPr>
            <w:tcW w:w="2593" w:type="dxa"/>
            <w:gridSpan w:val="2"/>
          </w:tcPr>
          <w:p w:rsidR="002A4A16" w:rsidRDefault="002A4A16" w:rsidP="00A8287E">
            <w:pPr>
              <w:jc w:val="center"/>
            </w:pPr>
            <w:r>
              <w:t>Reactivos</w:t>
            </w:r>
          </w:p>
        </w:tc>
        <w:tc>
          <w:tcPr>
            <w:tcW w:w="1297" w:type="dxa"/>
          </w:tcPr>
          <w:p w:rsidR="002A4A16" w:rsidRDefault="002A4A16" w:rsidP="00A8287E">
            <w:pPr>
              <w:jc w:val="center"/>
            </w:pPr>
            <w:r>
              <w:t>Productos</w:t>
            </w:r>
          </w:p>
        </w:tc>
      </w:tr>
      <w:tr w:rsidR="002A4A16" w:rsidTr="00A8287E">
        <w:tc>
          <w:tcPr>
            <w:tcW w:w="1296" w:type="dxa"/>
          </w:tcPr>
          <w:p w:rsidR="002A4A16" w:rsidRDefault="002A4A16" w:rsidP="00A8287E">
            <w:pPr>
              <w:jc w:val="center"/>
            </w:pPr>
          </w:p>
        </w:tc>
        <w:tc>
          <w:tcPr>
            <w:tcW w:w="1296" w:type="dxa"/>
          </w:tcPr>
          <w:p w:rsidR="002A4A16" w:rsidRDefault="002A4A16" w:rsidP="00A8287E">
            <w:pPr>
              <w:jc w:val="center"/>
            </w:pPr>
            <w:r>
              <w:t>N</w:t>
            </w:r>
            <w:r w:rsidRPr="00691B6A">
              <w:rPr>
                <w:vertAlign w:val="subscript"/>
              </w:rPr>
              <w:t>2</w:t>
            </w:r>
          </w:p>
        </w:tc>
        <w:tc>
          <w:tcPr>
            <w:tcW w:w="1297" w:type="dxa"/>
          </w:tcPr>
          <w:p w:rsidR="002A4A16" w:rsidRDefault="002A4A16" w:rsidP="00A8287E">
            <w:pPr>
              <w:jc w:val="center"/>
            </w:pPr>
            <w:r>
              <w:t>H</w:t>
            </w:r>
            <w:r w:rsidRPr="00691B6A">
              <w:rPr>
                <w:vertAlign w:val="subscript"/>
              </w:rPr>
              <w:t>2</w:t>
            </w:r>
          </w:p>
        </w:tc>
        <w:tc>
          <w:tcPr>
            <w:tcW w:w="1297" w:type="dxa"/>
          </w:tcPr>
          <w:p w:rsidR="002A4A16" w:rsidRDefault="002A4A16" w:rsidP="00A8287E">
            <w:pPr>
              <w:jc w:val="center"/>
            </w:pPr>
            <w:r>
              <w:t>NH</w:t>
            </w:r>
            <w:r w:rsidRPr="00691B6A">
              <w:rPr>
                <w:vertAlign w:val="subscript"/>
              </w:rPr>
              <w:t>3</w:t>
            </w:r>
          </w:p>
        </w:tc>
      </w:tr>
      <w:tr w:rsidR="002A4A16" w:rsidTr="00A8287E">
        <w:tc>
          <w:tcPr>
            <w:tcW w:w="1296" w:type="dxa"/>
          </w:tcPr>
          <w:p w:rsidR="002A4A16" w:rsidRDefault="002A4A16" w:rsidP="00A8287E">
            <w:r>
              <w:t>Peso molecular, g/mol</w:t>
            </w:r>
          </w:p>
        </w:tc>
        <w:tc>
          <w:tcPr>
            <w:tcW w:w="1296" w:type="dxa"/>
          </w:tcPr>
          <w:p w:rsidR="002A4A16" w:rsidRDefault="002A4A16" w:rsidP="00A8287E">
            <w:pPr>
              <w:jc w:val="center"/>
            </w:pPr>
            <w:r>
              <w:t>2x14</w:t>
            </w:r>
          </w:p>
        </w:tc>
        <w:tc>
          <w:tcPr>
            <w:tcW w:w="1297" w:type="dxa"/>
          </w:tcPr>
          <w:p w:rsidR="002A4A16" w:rsidRDefault="002A4A16" w:rsidP="00A8287E">
            <w:pPr>
              <w:jc w:val="center"/>
            </w:pPr>
            <w:r>
              <w:t>2x1</w:t>
            </w:r>
          </w:p>
          <w:p w:rsidR="002A4A16" w:rsidRDefault="002A4A16" w:rsidP="00A8287E">
            <w:pPr>
              <w:jc w:val="center"/>
            </w:pPr>
          </w:p>
        </w:tc>
        <w:tc>
          <w:tcPr>
            <w:tcW w:w="1297" w:type="dxa"/>
          </w:tcPr>
          <w:p w:rsidR="002A4A16" w:rsidRDefault="002A4A16" w:rsidP="00A8287E">
            <w:pPr>
              <w:jc w:val="center"/>
            </w:pPr>
            <w:r>
              <w:t>1x14+3x1</w:t>
            </w:r>
          </w:p>
        </w:tc>
      </w:tr>
      <w:tr w:rsidR="002A4A16" w:rsidTr="00A8287E">
        <w:tc>
          <w:tcPr>
            <w:tcW w:w="1296" w:type="dxa"/>
          </w:tcPr>
          <w:p w:rsidR="002A4A16" w:rsidRDefault="002A4A16" w:rsidP="002A4A16">
            <w:r>
              <w:t xml:space="preserve">Moles </w:t>
            </w:r>
            <w:r>
              <w:t xml:space="preserve">reacción </w:t>
            </w:r>
            <w:r>
              <w:t>balanceada</w:t>
            </w:r>
          </w:p>
        </w:tc>
        <w:tc>
          <w:tcPr>
            <w:tcW w:w="1296" w:type="dxa"/>
          </w:tcPr>
          <w:p w:rsidR="002A4A16" w:rsidRDefault="002A4A16" w:rsidP="00A8287E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:rsidR="002A4A16" w:rsidRDefault="007006DB" w:rsidP="00A8287E">
            <w:pPr>
              <w:jc w:val="center"/>
            </w:pPr>
            <w:r>
              <w:t>3</w:t>
            </w:r>
          </w:p>
        </w:tc>
        <w:tc>
          <w:tcPr>
            <w:tcW w:w="1297" w:type="dxa"/>
          </w:tcPr>
          <w:p w:rsidR="002A4A16" w:rsidRDefault="007006DB" w:rsidP="00A8287E">
            <w:pPr>
              <w:jc w:val="center"/>
            </w:pPr>
            <w:r>
              <w:t>2</w:t>
            </w:r>
          </w:p>
        </w:tc>
      </w:tr>
      <w:tr w:rsidR="002A4A16" w:rsidTr="00A8287E">
        <w:tc>
          <w:tcPr>
            <w:tcW w:w="1296" w:type="dxa"/>
          </w:tcPr>
          <w:p w:rsidR="002A4A16" w:rsidRDefault="002A4A16" w:rsidP="00A8287E">
            <w:pPr>
              <w:jc w:val="left"/>
            </w:pPr>
            <w:r>
              <w:t xml:space="preserve">Peso </w:t>
            </w:r>
            <w:r>
              <w:t>balanceada</w:t>
            </w:r>
            <w:r>
              <w:t>, g</w:t>
            </w:r>
          </w:p>
        </w:tc>
        <w:tc>
          <w:tcPr>
            <w:tcW w:w="2593" w:type="dxa"/>
            <w:gridSpan w:val="2"/>
          </w:tcPr>
          <w:p w:rsidR="002A4A16" w:rsidRDefault="002A4A16" w:rsidP="007006DB">
            <w:pPr>
              <w:jc w:val="center"/>
            </w:pPr>
            <w:r>
              <w:t>3</w:t>
            </w:r>
            <w:r w:rsidR="007006DB">
              <w:t>4</w:t>
            </w:r>
          </w:p>
        </w:tc>
        <w:tc>
          <w:tcPr>
            <w:tcW w:w="1297" w:type="dxa"/>
          </w:tcPr>
          <w:p w:rsidR="002A4A16" w:rsidRDefault="007006DB" w:rsidP="00A8287E">
            <w:pPr>
              <w:jc w:val="center"/>
            </w:pPr>
            <w:r>
              <w:t>34</w:t>
            </w:r>
          </w:p>
        </w:tc>
      </w:tr>
    </w:tbl>
    <w:p w:rsidR="002A4A16" w:rsidRDefault="002A4A16" w:rsidP="00A967A2"/>
    <w:p w:rsidR="002A4A16" w:rsidRDefault="007006DB" w:rsidP="00852B23">
      <w:r>
        <w:t xml:space="preserve">Después de balancear para </w:t>
      </w:r>
      <w:r>
        <w:t xml:space="preserve">el nitrógeno hay dos moles en los reactivos y </w:t>
      </w:r>
      <w:r>
        <w:t>dos</w:t>
      </w:r>
      <w:r>
        <w:t xml:space="preserve"> en los productos, por lo tanto está balancead</w:t>
      </w:r>
      <w:r>
        <w:t>a</w:t>
      </w:r>
      <w:r>
        <w:t xml:space="preserve"> para el nitrógeno. Lo mismo pasa para el hidrogeno, que tiene </w:t>
      </w:r>
      <w:r>
        <w:t>seis</w:t>
      </w:r>
      <w:r>
        <w:t xml:space="preserve"> </w:t>
      </w:r>
      <w:r>
        <w:t>átomos</w:t>
      </w:r>
      <w:r>
        <w:t xml:space="preserve"> en los reactivos y </w:t>
      </w:r>
      <w:r>
        <w:t>sei</w:t>
      </w:r>
      <w:r>
        <w:t>s en los productos.</w:t>
      </w:r>
    </w:p>
    <w:p w:rsidR="007006DB" w:rsidRDefault="007006DB" w:rsidP="00852B23">
      <w:r>
        <w:t xml:space="preserve">Lo anterior también se cumple para los pesos en gramos, ya que es directamente proporcional con las moles. </w:t>
      </w:r>
      <w:proofErr w:type="gramStart"/>
      <w:r>
        <w:t>para</w:t>
      </w:r>
      <w:proofErr w:type="gramEnd"/>
      <w:r>
        <w:t xml:space="preserve"> el nitrógeno hay </w:t>
      </w:r>
      <w:r>
        <w:t>28 gramos</w:t>
      </w:r>
      <w:r>
        <w:t xml:space="preserve"> en los reactivos y 28 gramos en los productos, por lo tanto está balanceada para el nitrógeno. Lo mismo pasa para el hidrogeno, que tiene </w:t>
      </w:r>
      <w:r>
        <w:t>6 gramos</w:t>
      </w:r>
      <w:r>
        <w:t xml:space="preserve"> en los reactivos y </w:t>
      </w:r>
      <w:r>
        <w:t>6 gramos</w:t>
      </w:r>
      <w:r>
        <w:t xml:space="preserve"> en los productos.</w:t>
      </w:r>
    </w:p>
    <w:p w:rsidR="00852B23" w:rsidRDefault="00852B23" w:rsidP="00664E9F">
      <w:pPr>
        <w:pStyle w:val="Ttulo1"/>
      </w:pPr>
      <w:r>
        <w:t xml:space="preserve">Ir a </w:t>
      </w:r>
      <w:hyperlink r:id="rId11" w:history="1">
        <w:r w:rsidR="004A4B3B" w:rsidRPr="002B6141">
          <w:rPr>
            <w:rStyle w:val="Hipervnculo"/>
          </w:rPr>
          <w:t>https://phet.colorado.edu/sims/html/balancing-chemical-equations/latest/balancing-chemical-equations_en.html</w:t>
        </w:r>
      </w:hyperlink>
      <w:r w:rsidR="004A4B3B">
        <w:t xml:space="preserve"> </w:t>
      </w:r>
    </w:p>
    <w:p w:rsidR="00852B23" w:rsidRDefault="00664E9F" w:rsidP="00852B23">
      <w:r>
        <w:t>Ir a la página introducción</w:t>
      </w:r>
      <w:r>
        <w:t xml:space="preserve"> y j</w:t>
      </w:r>
      <w:r>
        <w:t>ugar hasta que esté familiarizado con el simulador.</w:t>
      </w:r>
      <w:r w:rsidR="00852B23">
        <w:t xml:space="preserve">  En Herramientas, seleccione </w:t>
      </w:r>
      <w:r>
        <w:t>la balanza</w:t>
      </w:r>
      <w:r w:rsidR="00852B23">
        <w:t xml:space="preserve"> o el gráfico de barras (si usted decide que no le gusta uno, cambiar a la otra en cualquier </w:t>
      </w:r>
      <w:bookmarkStart w:id="0" w:name="_GoBack"/>
      <w:bookmarkEnd w:id="0"/>
      <w:r w:rsidR="00852B23">
        <w:t xml:space="preserve">momento).  Añadir una de cada sustancia a la ecuación. </w:t>
      </w:r>
    </w:p>
    <w:p w:rsidR="00852B23" w:rsidRDefault="00852B23" w:rsidP="00852B23">
      <w:r>
        <w:t xml:space="preserve">7.  Tenga en cuenta los átomos de nitrógeno. </w:t>
      </w:r>
    </w:p>
    <w:p w:rsidR="00852B23" w:rsidRDefault="00852B23" w:rsidP="00852B23">
      <w:r>
        <w:t xml:space="preserve">a.  ¿Qué lado de la reacción necesita más nitrógeno?  (Lado de los reactivos o lado del producto) </w:t>
      </w:r>
    </w:p>
    <w:p w:rsidR="00852B23" w:rsidRDefault="00852B23" w:rsidP="00852B23">
      <w:r>
        <w:lastRenderedPageBreak/>
        <w:t>b.  Sin tener que volver a cero, lo que puede que cambie de modo que el número de átomos de nitrógeno en ambos lados de la ecuación es la misma</w:t>
      </w:r>
      <w:proofErr w:type="gramStart"/>
      <w:r>
        <w:t>?</w:t>
      </w:r>
      <w:proofErr w:type="gramEnd"/>
      <w:r>
        <w:t xml:space="preserve"> </w:t>
      </w:r>
    </w:p>
    <w:p w:rsidR="00852B23" w:rsidRDefault="00852B23" w:rsidP="00852B23">
      <w:r>
        <w:t xml:space="preserve">8.  Tenga en cuenta los átomos de hidrógeno. </w:t>
      </w:r>
    </w:p>
    <w:p w:rsidR="00852B23" w:rsidRDefault="00852B23" w:rsidP="00852B23">
      <w:r>
        <w:t xml:space="preserve">a.  ¿Qué lado de la reacción necesita más hidrógeno?  (Lado de los reactivos o lado del producto) </w:t>
      </w:r>
    </w:p>
    <w:p w:rsidR="00852B23" w:rsidRDefault="00852B23" w:rsidP="00852B23">
      <w:r>
        <w:t>b.  Sin tener que volver a cero, lo que puede que cambie de modo que el número de átomos de hidrógeno en ambos lados de la ecuación es la misma</w:t>
      </w:r>
      <w:proofErr w:type="gramStart"/>
      <w:r>
        <w:t>?</w:t>
      </w:r>
      <w:proofErr w:type="gramEnd"/>
      <w:r>
        <w:t xml:space="preserve"> </w:t>
      </w:r>
    </w:p>
    <w:p w:rsidR="00852B23" w:rsidRDefault="00852B23" w:rsidP="00852B23">
      <w:r>
        <w:t xml:space="preserve">9.  Cuando se equilibra la ecuación, aparece una cara sonriente.  ¿La ecuación ahora sigue la ley de la conservación de la masa?  </w:t>
      </w:r>
    </w:p>
    <w:p w:rsidR="00852B23" w:rsidRDefault="00852B23" w:rsidP="00852B23">
      <w:r>
        <w:t xml:space="preserve">10.  </w:t>
      </w:r>
      <w:r w:rsidR="004A4B3B">
        <w:t xml:space="preserve">para equilibrar las ecuaciones se hace uso de los coeficientes </w:t>
      </w:r>
      <w:proofErr w:type="spellStart"/>
      <w:r w:rsidR="004A4B3B">
        <w:t>estequiometricos</w:t>
      </w:r>
      <w:proofErr w:type="spellEnd"/>
      <w:r w:rsidR="004A4B3B">
        <w:t xml:space="preserve"> de las formulas químicas</w:t>
      </w:r>
      <w:r>
        <w:t xml:space="preserve">. </w:t>
      </w:r>
    </w:p>
    <w:p w:rsidR="00852B23" w:rsidRDefault="00852B23" w:rsidP="00852B23">
      <w:r>
        <w:t xml:space="preserve">a.  ¿La simulación permite cambiar los coeficientes con el fin de equilibrar la ecuación? </w:t>
      </w:r>
    </w:p>
    <w:p w:rsidR="00852B23" w:rsidRDefault="00852B23" w:rsidP="00852B23">
      <w:r>
        <w:t xml:space="preserve">b.  ¿La simulación permite cambiar los subíndices de las fórmulas?  ¿Por qué o por qué no? </w:t>
      </w:r>
    </w:p>
    <w:p w:rsidR="00852B23" w:rsidRDefault="00852B23" w:rsidP="00852B23">
      <w:r>
        <w:t xml:space="preserve">11.  </w:t>
      </w:r>
      <w:r w:rsidR="004A4B3B">
        <w:t xml:space="preserve">Realice el mismo procedimiento para </w:t>
      </w:r>
      <w:r>
        <w:t xml:space="preserve"> "separar el agua" y "combustión de metano." </w:t>
      </w:r>
    </w:p>
    <w:p w:rsidR="004A4B3B" w:rsidRDefault="00852B23" w:rsidP="004A4B3B">
      <w:pPr>
        <w:rPr>
          <w:rStyle w:val="notranslate"/>
        </w:rPr>
      </w:pPr>
      <w:r>
        <w:t xml:space="preserve">12.  Cuando haya terminado, </w:t>
      </w:r>
      <w:r w:rsidR="004A4B3B">
        <w:t xml:space="preserve">vaya a la opción </w:t>
      </w:r>
      <w:proofErr w:type="spellStart"/>
      <w:r w:rsidR="004A4B3B">
        <w:t>Game</w:t>
      </w:r>
      <w:proofErr w:type="spellEnd"/>
      <w:r w:rsidR="004A4B3B">
        <w:t xml:space="preserve"> y realice el balanceo de las ecuaciones que se proponen. </w:t>
      </w:r>
      <w:r w:rsidR="004A4B3B">
        <w:rPr>
          <w:rStyle w:val="notranslate"/>
        </w:rPr>
        <w:t>Muestre a su profesor su puntuación final para el día antes de cerrar la sesión de su ordenador</w:t>
      </w:r>
    </w:p>
    <w:p w:rsidR="00C33A74" w:rsidRDefault="00C33A74" w:rsidP="004A4B3B">
      <w:pPr>
        <w:rPr>
          <w:rStyle w:val="notranslate"/>
        </w:rPr>
      </w:pPr>
    </w:p>
    <w:p w:rsidR="00C33A74" w:rsidRDefault="00C33A74" w:rsidP="004A4B3B">
      <w:r>
        <w:rPr>
          <w:noProof/>
          <w:lang w:eastAsia="es-CO"/>
        </w:rPr>
        <w:drawing>
          <wp:inline distT="0" distB="0" distL="0" distR="0" wp14:anchorId="0118D309" wp14:editId="2381E638">
            <wp:extent cx="3204210" cy="1801507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8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5B" w:rsidRDefault="00FB3B5B" w:rsidP="00852B23"/>
    <w:p w:rsidR="00852B23" w:rsidRDefault="00852B23" w:rsidP="00852B23">
      <w:r>
        <w:t>Nivel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6"/>
      </w:tblGrid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</w:tbl>
    <w:p w:rsidR="00852B23" w:rsidRDefault="00852B23" w:rsidP="00852B23">
      <w:r>
        <w:t>Nivel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6"/>
      </w:tblGrid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</w:tbl>
    <w:p w:rsidR="00852B23" w:rsidRDefault="00852B23" w:rsidP="00852B23">
      <w:r>
        <w:t>Nivel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6"/>
      </w:tblGrid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</w:tbl>
    <w:p w:rsidR="00852B23" w:rsidRDefault="00852B23" w:rsidP="00852B23">
      <w:r>
        <w:rPr>
          <w:rStyle w:val="notranslate"/>
        </w:rPr>
        <w:t>Muestre a su profesor su puntuación final para el día antes de cerrar la sesión de su ordenador</w:t>
      </w:r>
    </w:p>
    <w:p w:rsidR="00852B23" w:rsidRDefault="00852B23" w:rsidP="00852B23"/>
    <w:p w:rsidR="00852B23" w:rsidRDefault="00852B23" w:rsidP="00852B23"/>
    <w:sectPr w:rsidR="00852B23" w:rsidSect="00FB3B5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35" w:rsidRDefault="00002435" w:rsidP="00EB715D">
      <w:pPr>
        <w:spacing w:line="240" w:lineRule="auto"/>
      </w:pPr>
      <w:r>
        <w:separator/>
      </w:r>
    </w:p>
  </w:endnote>
  <w:endnote w:type="continuationSeparator" w:id="0">
    <w:p w:rsidR="00002435" w:rsidRDefault="00002435" w:rsidP="00EB7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35" w:rsidRDefault="00002435" w:rsidP="00EB715D">
      <w:pPr>
        <w:spacing w:line="240" w:lineRule="auto"/>
      </w:pPr>
      <w:r>
        <w:separator/>
      </w:r>
    </w:p>
  </w:footnote>
  <w:footnote w:type="continuationSeparator" w:id="0">
    <w:p w:rsidR="00002435" w:rsidRDefault="00002435" w:rsidP="00EB715D">
      <w:pPr>
        <w:spacing w:line="240" w:lineRule="auto"/>
      </w:pPr>
      <w:r>
        <w:continuationSeparator/>
      </w:r>
    </w:p>
  </w:footnote>
  <w:footnote w:id="1">
    <w:p w:rsidR="00EB715D" w:rsidRPr="00EB715D" w:rsidRDefault="00EB715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B715D">
        <w:rPr>
          <w:lang w:val="en-US"/>
        </w:rPr>
        <w:t xml:space="preserve"> </w:t>
      </w:r>
      <w:r w:rsidRPr="00EB715D">
        <w:rPr>
          <w:rFonts w:cs="Arial"/>
          <w:sz w:val="18"/>
          <w:szCs w:val="18"/>
          <w:lang w:val="en-US"/>
        </w:rPr>
        <w:t>Kristine McDaniel, https://phet.colorado.edu/en/contributions/view/4167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6CD"/>
    <w:multiLevelType w:val="multilevel"/>
    <w:tmpl w:val="ECEA52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C1A45"/>
    <w:multiLevelType w:val="multilevel"/>
    <w:tmpl w:val="21504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3439E"/>
    <w:multiLevelType w:val="multilevel"/>
    <w:tmpl w:val="066A94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C5640D1"/>
    <w:multiLevelType w:val="multilevel"/>
    <w:tmpl w:val="CB54F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E3C33"/>
    <w:multiLevelType w:val="multilevel"/>
    <w:tmpl w:val="7520D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93D5B"/>
    <w:multiLevelType w:val="multilevel"/>
    <w:tmpl w:val="38F8E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53AE2"/>
    <w:multiLevelType w:val="multilevel"/>
    <w:tmpl w:val="450A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223E8"/>
    <w:multiLevelType w:val="multilevel"/>
    <w:tmpl w:val="7B9A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37CA2"/>
    <w:multiLevelType w:val="multilevel"/>
    <w:tmpl w:val="574EC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76121"/>
    <w:multiLevelType w:val="multilevel"/>
    <w:tmpl w:val="E3920D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77BB0"/>
    <w:multiLevelType w:val="multilevel"/>
    <w:tmpl w:val="AAD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D1D20"/>
    <w:multiLevelType w:val="multilevel"/>
    <w:tmpl w:val="080616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0778B"/>
    <w:multiLevelType w:val="multilevel"/>
    <w:tmpl w:val="B60676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A655B"/>
    <w:multiLevelType w:val="multilevel"/>
    <w:tmpl w:val="5060F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B7CCC"/>
    <w:multiLevelType w:val="multilevel"/>
    <w:tmpl w:val="D80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666EF"/>
    <w:multiLevelType w:val="multilevel"/>
    <w:tmpl w:val="45AAF2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7"/>
    <w:rsid w:val="00002435"/>
    <w:rsid w:val="000C518B"/>
    <w:rsid w:val="00212977"/>
    <w:rsid w:val="002A4A16"/>
    <w:rsid w:val="004A4B3B"/>
    <w:rsid w:val="00504416"/>
    <w:rsid w:val="005D1DF4"/>
    <w:rsid w:val="00664E9F"/>
    <w:rsid w:val="00691B6A"/>
    <w:rsid w:val="006F32FF"/>
    <w:rsid w:val="007006DB"/>
    <w:rsid w:val="00763E35"/>
    <w:rsid w:val="007C5A3F"/>
    <w:rsid w:val="008031F6"/>
    <w:rsid w:val="00814354"/>
    <w:rsid w:val="00852B23"/>
    <w:rsid w:val="0090295F"/>
    <w:rsid w:val="009E590A"/>
    <w:rsid w:val="00A967A2"/>
    <w:rsid w:val="00B24D35"/>
    <w:rsid w:val="00B83C80"/>
    <w:rsid w:val="00C01441"/>
    <w:rsid w:val="00C068C0"/>
    <w:rsid w:val="00C33A74"/>
    <w:rsid w:val="00C34CB6"/>
    <w:rsid w:val="00DF0E5F"/>
    <w:rsid w:val="00EB715D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9F"/>
    <w:pPr>
      <w:spacing w:line="240" w:lineRule="atLeast"/>
      <w:jc w:val="both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64E9F"/>
    <w:pPr>
      <w:keepNext/>
      <w:keepLines/>
      <w:numPr>
        <w:numId w:val="16"/>
      </w:numPr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E9F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4E9F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4E9F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4E9F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4E9F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4E9F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4E9F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4E9F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9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7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B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translate">
    <w:name w:val="notranslate"/>
    <w:basedOn w:val="Fuentedeprrafopredeter"/>
    <w:rsid w:val="00852B23"/>
  </w:style>
  <w:style w:type="character" w:customStyle="1" w:styleId="normalchar1">
    <w:name w:val="normal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Fuentedeprrafopredeter"/>
    <w:rsid w:val="00852B23"/>
    <w:rPr>
      <w:vanish/>
      <w:webHidden w:val="0"/>
      <w:specVanish w:val="0"/>
    </w:rPr>
  </w:style>
  <w:style w:type="character" w:customStyle="1" w:styleId="hyperlinkchar1">
    <w:name w:val="hyperlink__char1"/>
    <w:basedOn w:val="Fuentedeprrafopredeter"/>
    <w:rsid w:val="00852B23"/>
    <w:rPr>
      <w:color w:val="0000FF"/>
      <w:u w:val="single"/>
    </w:rPr>
  </w:style>
  <w:style w:type="character" w:customStyle="1" w:styleId="list0020paragraphchar1">
    <w:name w:val="list_0020paragraph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paragraph" w:customStyle="1" w:styleId="table0020grid1">
    <w:name w:val="table_0020grid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715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15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715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6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6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4E9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4E9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4E9F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4E9F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4E9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4E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4E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64E9F"/>
    <w:pPr>
      <w:spacing w:before="120"/>
    </w:pPr>
    <w:rPr>
      <w:rFonts w:ascii="Arial" w:hAnsi="Arial"/>
      <w:sz w:val="20"/>
    </w:rPr>
  </w:style>
  <w:style w:type="character" w:customStyle="1" w:styleId="Estilo1Car">
    <w:name w:val="Estilo1 Car"/>
    <w:basedOn w:val="Ttulo1Car"/>
    <w:link w:val="Estilo1"/>
    <w:rsid w:val="00664E9F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9F"/>
    <w:pPr>
      <w:spacing w:line="240" w:lineRule="atLeast"/>
      <w:jc w:val="both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64E9F"/>
    <w:pPr>
      <w:keepNext/>
      <w:keepLines/>
      <w:numPr>
        <w:numId w:val="16"/>
      </w:numPr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E9F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4E9F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4E9F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4E9F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4E9F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4E9F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4E9F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4E9F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9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7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B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translate">
    <w:name w:val="notranslate"/>
    <w:basedOn w:val="Fuentedeprrafopredeter"/>
    <w:rsid w:val="00852B23"/>
  </w:style>
  <w:style w:type="character" w:customStyle="1" w:styleId="normalchar1">
    <w:name w:val="normal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Fuentedeprrafopredeter"/>
    <w:rsid w:val="00852B23"/>
    <w:rPr>
      <w:vanish/>
      <w:webHidden w:val="0"/>
      <w:specVanish w:val="0"/>
    </w:rPr>
  </w:style>
  <w:style w:type="character" w:customStyle="1" w:styleId="hyperlinkchar1">
    <w:name w:val="hyperlink__char1"/>
    <w:basedOn w:val="Fuentedeprrafopredeter"/>
    <w:rsid w:val="00852B23"/>
    <w:rPr>
      <w:color w:val="0000FF"/>
      <w:u w:val="single"/>
    </w:rPr>
  </w:style>
  <w:style w:type="character" w:customStyle="1" w:styleId="list0020paragraphchar1">
    <w:name w:val="list_0020paragraph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paragraph" w:customStyle="1" w:styleId="table0020grid1">
    <w:name w:val="table_0020grid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715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15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715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6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6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4E9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4E9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4E9F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4E9F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4E9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4E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4E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64E9F"/>
    <w:pPr>
      <w:spacing w:before="120"/>
    </w:pPr>
    <w:rPr>
      <w:rFonts w:ascii="Arial" w:hAnsi="Arial"/>
      <w:sz w:val="20"/>
    </w:rPr>
  </w:style>
  <w:style w:type="character" w:customStyle="1" w:styleId="Estilo1Car">
    <w:name w:val="Estilo1 Car"/>
    <w:basedOn w:val="Ttulo1Car"/>
    <w:link w:val="Estilo1"/>
    <w:rsid w:val="00664E9F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030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sims/html/balancing-chemical-equations/latest/balancing-chemical-equations_en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3E7B-FAB5-4566-BC19-BAF5407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 144 Sala 2 Facultad de Ciencias</cp:lastModifiedBy>
  <cp:revision>2</cp:revision>
  <dcterms:created xsi:type="dcterms:W3CDTF">2016-08-27T00:26:00Z</dcterms:created>
  <dcterms:modified xsi:type="dcterms:W3CDTF">2016-08-27T00:26:00Z</dcterms:modified>
</cp:coreProperties>
</file>